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bookmarkStart w:colFirst="0" w:colLast="0" w:name="_heading=h.gjdgxs" w:id="0"/>
      <w:bookmarkEnd w:id="0"/>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Full citation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(APA current edition; </w:t>
      </w:r>
      <w:r w:rsidDel="00000000" w:rsidR="00000000" w:rsidRPr="00000000">
        <w:rPr>
          <w:rtl w:val="0"/>
        </w:rPr>
        <w:t xml:space="preserve">if relevant, after APA citation, add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any/all extra citation information that</w:t>
      </w:r>
      <w:r w:rsidDel="00000000" w:rsidR="00000000" w:rsidRPr="00000000">
        <w:rPr>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might help a reader locate the original document… e.g., report # or website)</w:t>
      </w:r>
    </w:p>
    <w:p w:rsidR="00000000" w:rsidDel="00000000" w:rsidP="00000000" w:rsidRDefault="00000000" w:rsidRPr="00000000" w14:paraId="00000002">
      <w:pPr>
        <w:spacing w:after="0" w:lineRule="auto"/>
        <w:ind w:left="720" w:firstLine="0"/>
        <w:rPr/>
      </w:pP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sdt>
        <w:sdtPr>
          <w:tag w:val="goog_rdk_0"/>
        </w:sdtPr>
        <w:sdtContent>
          <w:commentRangeStart w:id="0"/>
        </w:sdtContent>
      </w:sdt>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Abstract or Short Summary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(if available, from publisher)</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4">
      <w:pPr>
        <w:spacing w:after="0" w:lineRule="auto"/>
        <w:r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Summary (In your own words, that make sense when skimmed)</w:t>
      </w:r>
    </w:p>
    <w:p w:rsidR="00000000" w:rsidDel="00000000" w:rsidP="00000000" w:rsidRDefault="00000000" w:rsidRPr="00000000" w14:paraId="0000000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b w:val="1"/>
          <w:rtl w:val="0"/>
        </w:rPr>
        <w:t xml:space="preserve">Article Type</w:t>
      </w:r>
      <w:r w:rsidDel="00000000" w:rsidR="00000000" w:rsidRPr="00000000">
        <w:rPr>
          <w:rtl w:val="0"/>
        </w:rPr>
        <w:t xml:space="preserve"> (Qualitative Quantitative Mixed Scholarly/Essay Other)</w:t>
      </w:r>
    </w:p>
    <w:p w:rsidR="00000000" w:rsidDel="00000000" w:rsidP="00000000" w:rsidRDefault="00000000" w:rsidRPr="00000000" w14:paraId="0000000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Purpose of study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(problem statement and/or research question)</w:t>
      </w:r>
    </w:p>
    <w:p w:rsidR="00000000" w:rsidDel="00000000" w:rsidP="00000000" w:rsidRDefault="00000000" w:rsidRPr="00000000" w14:paraId="0000000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Framework</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sdt>
        <w:sdtPr>
          <w:tag w:val="goog_rdk_1"/>
        </w:sdtPr>
        <w:sdtContent>
          <w:commentRangeStart w:id="1"/>
        </w:sdtContent>
      </w:sd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(conceptual or theoretical framework guiding inquiry)</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Population and Sample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(size, inclusion/exclusion criteria, representativeness, single/multi-institutional, cross-sectional or longitudinal)</w:t>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Overview of Methods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sdt>
        <w:sdtPr>
          <w:tag w:val="goog_rdk_2"/>
        </w:sdtPr>
        <w:sdtContent>
          <w:commentRangeStart w:id="2"/>
        </w:sdtContent>
      </w:sd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(type of analyses, statistical tests, validity/reliability)</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Variables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(or broad topics/sources of variance for qualitative studies)</w:t>
      </w:r>
    </w:p>
    <w:p w:rsidR="00000000" w:rsidDel="00000000" w:rsidP="00000000" w:rsidRDefault="00000000" w:rsidRPr="00000000" w14:paraId="0000000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pPr>
      <w:sdt>
        <w:sdtPr>
          <w:tag w:val="goog_rdk_3"/>
        </w:sdtPr>
        <w:sdtContent>
          <w:commentRangeStart w:id="3"/>
        </w:sdtContent>
      </w:sd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Control/Background variables</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pPr>
      <w:sdt>
        <w:sdtPr>
          <w:tag w:val="goog_rdk_4"/>
        </w:sdtPr>
        <w:sdtContent>
          <w:commentRangeStart w:id="4"/>
        </w:sdtContent>
      </w:sd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Independent/Predictor variables of primary interest</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Outcome/Criterion/Dependent variables</w:t>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Findings/Results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(not everything, but the most important and/or surprising)</w:t>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Implications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(for research, policy, and/or practice)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sdt>
        <w:sdtPr>
          <w:tag w:val="goog_rdk_5"/>
        </w:sdtPr>
        <w:sdtContent>
          <w:commentRangeStart w:id="5"/>
        </w:sdtContent>
      </w:sdt>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Critiques &amp; Limitations (In your own words, that make sense when skimmed)</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Conceptual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(definitions, frameworks, problematizing)</w:t>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Data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(sample, missing data, instrumentation, variable/scale selection)</w:t>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Analysis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(statistical procedures, poor validity/reliability, untested assumptions)</w:t>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Interpretation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(consideration of alternate explanations, logic of argumentation)</w:t>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Application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(transferability, feasibility/practicality, method for implementation)</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Follow-Up</w:t>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sdt>
        <w:sdtPr>
          <w:tag w:val="goog_rdk_6"/>
        </w:sdtPr>
        <w:sdtContent>
          <w:commentRangeStart w:id="6"/>
        </w:sdtContent>
      </w:sdt>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Little Questions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commentRangeEnd w:id="6"/>
      <w:r w:rsidDel="00000000" w:rsidR="00000000" w:rsidRPr="00000000">
        <w:commentReference w:id="6"/>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(clarifying questions about substance, confusing sections)</w:t>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sdt>
        <w:sdtPr>
          <w:tag w:val="goog_rdk_7"/>
        </w:sdtPr>
        <w:sdtContent>
          <w:commentRangeStart w:id="7"/>
        </w:sdtContent>
      </w:sdt>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Big Questions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commentRangeEnd w:id="7"/>
      <w:r w:rsidDel="00000000" w:rsidR="00000000" w:rsidRPr="00000000">
        <w:commentReference w:id="7"/>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(big-picture questions/issues/ideas prompted by study)</w:t>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Next Steps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(areas for further research, need for intervention, policy suggestions)</w:t>
      </w:r>
    </w:p>
    <w:p w:rsidR="00000000" w:rsidDel="00000000" w:rsidP="00000000" w:rsidRDefault="00000000" w:rsidRPr="00000000" w14:paraId="0000001D">
      <w:pPr>
        <w:numPr>
          <w:ilvl w:val="1"/>
          <w:numId w:val="1"/>
        </w:numPr>
        <w:spacing w:after="0" w:line="276" w:lineRule="auto"/>
        <w:ind w:left="1440" w:hanging="360"/>
      </w:pPr>
      <w:r w:rsidDel="00000000" w:rsidR="00000000" w:rsidRPr="00000000">
        <w:rPr>
          <w:b w:val="1"/>
          <w:sz w:val="24"/>
          <w:szCs w:val="24"/>
          <w:rtl w:val="0"/>
        </w:rPr>
        <w:t xml:space="preserve">Utility for Class/Projects/Job</w:t>
      </w:r>
      <w:r w:rsidDel="00000000" w:rsidR="00000000" w:rsidRPr="00000000">
        <w:rPr>
          <w:sz w:val="24"/>
          <w:szCs w:val="24"/>
          <w:rtl w:val="0"/>
        </w:rPr>
        <w:t xml:space="preserve"> (if/how article can inform your/our work)</w:t>
      </w:r>
      <w:r w:rsidDel="00000000" w:rsidR="00000000" w:rsidRPr="00000000">
        <w:rPr>
          <w:rtl w:val="0"/>
        </w:rPr>
      </w:r>
    </w:p>
    <w:p w:rsidR="00000000" w:rsidDel="00000000" w:rsidP="00000000" w:rsidRDefault="00000000" w:rsidRPr="00000000" w14:paraId="0000001E">
      <w:pPr>
        <w:spacing w:after="0" w:lineRule="auto"/>
        <w:rPr/>
      </w:pPr>
      <w:r w:rsidDel="00000000" w:rsidR="00000000" w:rsidRPr="00000000">
        <w:rPr>
          <w:rtl w:val="0"/>
        </w:rPr>
      </w:r>
    </w:p>
    <w:p w:rsidR="00000000" w:rsidDel="00000000" w:rsidP="00000000" w:rsidRDefault="00000000" w:rsidRPr="00000000" w14:paraId="0000001F">
      <w:pPr>
        <w:spacing w:after="0" w:lineRule="auto"/>
        <w:rPr/>
      </w:pPr>
      <w:r w:rsidDel="00000000" w:rsidR="00000000" w:rsidRPr="00000000">
        <w:rPr>
          <w:rtl w:val="0"/>
        </w:rPr>
      </w:r>
    </w:p>
    <w:p w:rsidR="00000000" w:rsidDel="00000000" w:rsidP="00000000" w:rsidRDefault="00000000" w:rsidRPr="00000000" w14:paraId="00000020">
      <w:pPr>
        <w:spacing w:after="0" w:line="240" w:lineRule="auto"/>
        <w:rPr>
          <w:sz w:val="24"/>
          <w:szCs w:val="24"/>
        </w:rPr>
      </w:pPr>
      <w:r w:rsidDel="00000000" w:rsidR="00000000" w:rsidRPr="00000000">
        <w:rPr>
          <w:b w:val="1"/>
          <w:sz w:val="24"/>
          <w:szCs w:val="24"/>
          <w:rtl w:val="0"/>
        </w:rPr>
        <w:t xml:space="preserve">Annotation Author(s)</w:t>
      </w:r>
      <w:r w:rsidDel="00000000" w:rsidR="00000000" w:rsidRPr="00000000">
        <w:rPr>
          <w:sz w:val="24"/>
          <w:szCs w:val="24"/>
          <w:rtl w:val="0"/>
        </w:rPr>
        <w:t xml:space="preserve">: </w:t>
      </w:r>
    </w:p>
    <w:p w:rsidR="00000000" w:rsidDel="00000000" w:rsidP="00000000" w:rsidRDefault="00000000" w:rsidRPr="00000000" w14:paraId="00000021">
      <w:pPr>
        <w:spacing w:after="0" w:line="240" w:lineRule="auto"/>
        <w:rPr>
          <w:sz w:val="24"/>
          <w:szCs w:val="24"/>
        </w:rPr>
      </w:pPr>
      <w:r w:rsidDel="00000000" w:rsidR="00000000" w:rsidRPr="00000000">
        <w:rPr>
          <w:b w:val="1"/>
          <w:sz w:val="24"/>
          <w:szCs w:val="24"/>
          <w:rtl w:val="0"/>
        </w:rPr>
        <w:t xml:space="preserve">Date of Completion</w:t>
      </w:r>
      <w:r w:rsidDel="00000000" w:rsidR="00000000" w:rsidRPr="00000000">
        <w:rPr>
          <w:sz w:val="24"/>
          <w:szCs w:val="24"/>
          <w:rtl w:val="0"/>
        </w:rPr>
        <w:t xml:space="preserve">: </w:t>
      </w:r>
    </w:p>
    <w:p w:rsidR="00000000" w:rsidDel="00000000" w:rsidP="00000000" w:rsidRDefault="00000000" w:rsidRPr="00000000" w14:paraId="00000022">
      <w:pPr>
        <w:spacing w:after="0" w:lineRule="auto"/>
        <w:rPr>
          <w:b w:val="1"/>
        </w:rPr>
      </w:pP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Brad Cox" w:id="0" w:date="2014-11-03T08:42:00Z">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not formally available, try generating your own 2-4 sentence summary of purpose, procedures, outcomes, and implications.</w:t>
      </w:r>
    </w:p>
  </w:comment>
  <w:comment w:author="Brad Cox" w:id="7" w:date="2014-11-03T08:38:00Z">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 your mind go and make note of any wild, creative, surprising, novel, or interesting connections or questions that pop into your head. We are trying to capture those potential insights that often flash briefly before they go away.</w:t>
      </w:r>
    </w:p>
  </w:comment>
  <w:comment w:author="Brad Cox" w:id="4" w:date="2014-11-03T08:29:00Z">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main “intervention” or “effect-generating” difference/variable that’s the focus of the study.</w:t>
      </w:r>
    </w:p>
  </w:comment>
  <w:comment w:author="Brad Cox" w:id="2" w:date="2014-11-03T08:25:00Z">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multiple analyses are completed, try to mention all of them (for example, I’ve used descriptives, SEM, and HLM in a single paper). For quant, this section is likely short. For qual or mixed methods, take 2-3 sentences to describe data collection, analyses, interpretation, etc.)</w:t>
      </w:r>
    </w:p>
  </w:comment>
  <w:comment w:author="Brad Cox" w:id="1" w:date="2014-11-03T08:16:00Z">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Many articles offer an explicit theoretical framework, so if they do, be sure to note it. Other articles use previous literature, current events, or specific terms/concepts/constructs to outline their perspectives, potential biases, approaches… the lens through which they see the phenomena in study.</w:t>
      </w:r>
    </w:p>
  </w:comment>
  <w:comment w:author="Brad Cox" w:id="5" w:date="2014-11-03T08:36:00Z">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Throughout this section, you can use both the author’s words/ideas and your own. Some studies have specific limitations sections, others embed limitations into relevant sections of the manuscript. But some limitations are overlooked by authors, so we need to identify them ourselves here.</w:t>
      </w:r>
    </w:p>
  </w:comment>
  <w:comment w:author="Brad Cox" w:id="3" w:date="2014-11-03T08:28:00Z">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Things included in the analyses because they might affect outcomes, but not focus of this study. Typically, things like race, gender, age…</w:t>
      </w:r>
    </w:p>
  </w:comment>
  <w:comment w:author="Brad Cox" w:id="6" w:date="2014-11-03T08:38:00Z">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Questions the author is likely able to answer now.</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25" w15:done="0"/>
  <w15:commentEx w15:paraId="00000026" w15:done="0"/>
  <w15:commentEx w15:paraId="00000027" w15:done="0"/>
  <w15:commentEx w15:paraId="00000028" w15:done="0"/>
  <w15:commentEx w15:paraId="00000029" w15:done="0"/>
  <w15:commentEx w15:paraId="0000002A" w15:done="0"/>
  <w15:commentEx w15:paraId="0000002B" w15:done="0"/>
  <w15:commentEx w15:paraId="0000002C"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Note: Article annotations should be 2-3 pages.</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Template for Article Summary, Analysis, and Annotation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b w:val="1"/>
      </w:rPr>
    </w:lvl>
    <w:lvl w:ilvl="1">
      <w:start w:val="1"/>
      <w:numFmt w:val="lowerLetter"/>
      <w:lvlText w:val="%2."/>
      <w:lvlJc w:val="left"/>
      <w:pPr>
        <w:ind w:left="1440" w:hanging="360"/>
      </w:pPr>
      <w:rPr>
        <w:b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ekwN331vgT58jBM8t2DJ/o0gGA==">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